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C1A" w:rsidRDefault="00512C1A" w:rsidP="00B047B8">
      <w:pPr>
        <w:jc w:val="center"/>
      </w:pPr>
      <w:r>
        <w:t>Edusites Guide to using online resources –</w:t>
      </w:r>
    </w:p>
    <w:p w:rsidR="00512C1A" w:rsidRPr="00512C1A" w:rsidRDefault="00512C1A" w:rsidP="00B047B8">
      <w:pPr>
        <w:jc w:val="center"/>
        <w:rPr>
          <w:color w:val="FF0000"/>
        </w:rPr>
      </w:pPr>
      <w:r w:rsidRPr="00512C1A">
        <w:rPr>
          <w:color w:val="FF0000"/>
        </w:rPr>
        <w:t xml:space="preserve">Terms and conditions state that Edusites resources </w:t>
      </w:r>
      <w:r>
        <w:rPr>
          <w:color w:val="FF0000"/>
        </w:rPr>
        <w:t xml:space="preserve">in any form </w:t>
      </w:r>
      <w:r w:rsidRPr="00512C1A">
        <w:rPr>
          <w:color w:val="FF0000"/>
        </w:rPr>
        <w:t>can only be used in the subscribing school.</w:t>
      </w:r>
    </w:p>
    <w:p w:rsidR="00512C1A" w:rsidRDefault="00512C1A"/>
    <w:p w:rsidR="00512C1A" w:rsidRDefault="00512C1A">
      <w:r>
        <w:t>This takes a few minutes to accomplish and you have a student/classroom ready resource.</w:t>
      </w:r>
    </w:p>
    <w:p w:rsidR="00512C1A" w:rsidRDefault="00512C1A">
      <w:r>
        <w:t>Log in to the Edusite you want to edit from.</w:t>
      </w:r>
    </w:p>
    <w:p w:rsidR="00512C1A" w:rsidRPr="00512C1A" w:rsidRDefault="00512C1A">
      <w:pPr>
        <w:rPr>
          <w:color w:val="660066"/>
        </w:rPr>
      </w:pPr>
    </w:p>
    <w:p w:rsidR="00512C1A" w:rsidRPr="00512C1A" w:rsidRDefault="00512C1A">
      <w:pPr>
        <w:rPr>
          <w:color w:val="660066"/>
        </w:rPr>
      </w:pPr>
      <w:r w:rsidRPr="00512C1A">
        <w:rPr>
          <w:color w:val="660066"/>
        </w:rPr>
        <w:t>Tip</w:t>
      </w:r>
    </w:p>
    <w:p w:rsidR="00512C1A" w:rsidRPr="00512C1A" w:rsidRDefault="00B047B8">
      <w:pPr>
        <w:rPr>
          <w:color w:val="66006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9C7B86" wp14:editId="463B767B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1192530" cy="1596390"/>
            <wp:effectExtent l="0" t="0" r="1270" b="3810"/>
            <wp:wrapTight wrapText="bothSides">
              <wp:wrapPolygon edited="0">
                <wp:start x="0" y="0"/>
                <wp:lineTo x="0" y="21308"/>
                <wp:lineTo x="21163" y="21308"/>
                <wp:lineTo x="21163" y="0"/>
                <wp:lineTo x="0" y="0"/>
              </wp:wrapPolygon>
            </wp:wrapTight>
            <wp:docPr id="1" name="Picture 1" descr="Macintosh HD:Users:egent:Desktop:Screen Shot 2017-12-11 at 12.2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gent:Desktop:Screen Shot 2017-12-11 at 12.29.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1A" w:rsidRPr="00512C1A">
        <w:rPr>
          <w:color w:val="660066"/>
        </w:rPr>
        <w:t>If you are working on a small screen like a laptop you can change the zoom facility to get more of the text on the screen.</w:t>
      </w:r>
    </w:p>
    <w:p w:rsidR="00512C1A" w:rsidRDefault="00512C1A"/>
    <w:p w:rsidR="00512C1A" w:rsidRDefault="00512C1A">
      <w:r>
        <w:t xml:space="preserve">Move the curser to the top of the resource and select the central column of text and images. </w:t>
      </w:r>
    </w:p>
    <w:p w:rsidR="00512C1A" w:rsidRDefault="00512C1A"/>
    <w:p w:rsidR="00512C1A" w:rsidRPr="00512C1A" w:rsidRDefault="00512C1A">
      <w:pPr>
        <w:rPr>
          <w:color w:val="660066"/>
        </w:rPr>
      </w:pPr>
      <w:r w:rsidRPr="00512C1A">
        <w:rPr>
          <w:color w:val="660066"/>
        </w:rPr>
        <w:t>Tip</w:t>
      </w:r>
    </w:p>
    <w:p w:rsidR="00512C1A" w:rsidRPr="00512C1A" w:rsidRDefault="00512C1A">
      <w:pPr>
        <w:rPr>
          <w:color w:val="660066"/>
        </w:rPr>
      </w:pPr>
      <w:r w:rsidRPr="00512C1A">
        <w:rPr>
          <w:color w:val="660066"/>
        </w:rPr>
        <w:t>Don’t use select all as it may copy the two sidebars giving you a long editing job later.</w:t>
      </w:r>
    </w:p>
    <w:p w:rsidR="00512C1A" w:rsidRDefault="00512C1A"/>
    <w:p w:rsidR="00B047B8" w:rsidRDefault="00512C1A">
      <w:r>
        <w:t>Cut and paste the text onto a word document</w:t>
      </w:r>
    </w:p>
    <w:p w:rsidR="00512C1A" w:rsidRDefault="00512C1A"/>
    <w:p w:rsidR="00512C1A" w:rsidRPr="00512C1A" w:rsidRDefault="00512C1A">
      <w:pPr>
        <w:rPr>
          <w:color w:val="660066"/>
        </w:rPr>
      </w:pPr>
      <w:r w:rsidRPr="00512C1A">
        <w:rPr>
          <w:color w:val="660066"/>
        </w:rPr>
        <w:t>Tip</w:t>
      </w:r>
    </w:p>
    <w:p w:rsidR="00512C1A" w:rsidRPr="00512C1A" w:rsidRDefault="00512C1A">
      <w:pPr>
        <w:rPr>
          <w:color w:val="660066"/>
        </w:rPr>
      </w:pPr>
      <w:r w:rsidRPr="00512C1A">
        <w:rPr>
          <w:color w:val="660066"/>
        </w:rPr>
        <w:t xml:space="preserve">At the stage you can add or delete any text. For example you might make suggestions about what students might do with the texts. </w:t>
      </w:r>
      <w:r w:rsidR="00B047B8">
        <w:rPr>
          <w:color w:val="660066"/>
        </w:rPr>
        <w:t xml:space="preserve">You </w:t>
      </w:r>
      <w:proofErr w:type="gramStart"/>
      <w:r w:rsidR="00B047B8">
        <w:rPr>
          <w:color w:val="660066"/>
        </w:rPr>
        <w:t xml:space="preserve">might </w:t>
      </w:r>
      <w:r w:rsidRPr="00512C1A">
        <w:rPr>
          <w:color w:val="660066"/>
        </w:rPr>
        <w:t xml:space="preserve"> give</w:t>
      </w:r>
      <w:proofErr w:type="gramEnd"/>
      <w:r w:rsidRPr="00512C1A">
        <w:rPr>
          <w:color w:val="660066"/>
        </w:rPr>
        <w:t xml:space="preserve"> students the opportunity to make new questions, add some helpful tips for students who may need more direction</w:t>
      </w:r>
      <w:r w:rsidR="00B047B8" w:rsidRPr="00512C1A">
        <w:rPr>
          <w:color w:val="660066"/>
        </w:rPr>
        <w:t>, differentiate</w:t>
      </w:r>
      <w:r>
        <w:rPr>
          <w:color w:val="660066"/>
        </w:rPr>
        <w:t xml:space="preserve"> the resource into sections you think may be more or less </w:t>
      </w:r>
      <w:r w:rsidR="00B047B8">
        <w:rPr>
          <w:color w:val="660066"/>
        </w:rPr>
        <w:t>challenging</w:t>
      </w:r>
      <w:r>
        <w:rPr>
          <w:color w:val="660066"/>
        </w:rPr>
        <w:t xml:space="preserve">. </w:t>
      </w:r>
    </w:p>
    <w:p w:rsidR="00512C1A" w:rsidRDefault="00B047B8">
      <w:r>
        <w:rPr>
          <w:noProof/>
        </w:rPr>
        <w:drawing>
          <wp:anchor distT="0" distB="0" distL="114300" distR="114300" simplePos="0" relativeHeight="251659264" behindDoc="0" locked="0" layoutInCell="1" allowOverlap="1" wp14:anchorId="04E02169" wp14:editId="256E7DDB">
            <wp:simplePos x="0" y="0"/>
            <wp:positionH relativeFrom="column">
              <wp:posOffset>2857500</wp:posOffset>
            </wp:positionH>
            <wp:positionV relativeFrom="paragraph">
              <wp:posOffset>154940</wp:posOffset>
            </wp:positionV>
            <wp:extent cx="2169795" cy="1221740"/>
            <wp:effectExtent l="0" t="0" r="0" b="0"/>
            <wp:wrapTight wrapText="bothSides">
              <wp:wrapPolygon edited="0">
                <wp:start x="0" y="0"/>
                <wp:lineTo x="0" y="21106"/>
                <wp:lineTo x="21240" y="21106"/>
                <wp:lineTo x="21240" y="0"/>
                <wp:lineTo x="0" y="0"/>
              </wp:wrapPolygon>
            </wp:wrapTight>
            <wp:docPr id="2" name="Picture 2" descr="Macintosh HD:Users:egent:Desktop:Screen Shot 2017-12-11 at 12.52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gent:Desktop:Screen Shot 2017-12-11 at 12.52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C1A" w:rsidRDefault="00512C1A"/>
    <w:p w:rsidR="00512C1A" w:rsidRDefault="00512C1A" w:rsidP="00512C1A">
      <w:pPr>
        <w:pStyle w:val="ListParagraph"/>
        <w:numPr>
          <w:ilvl w:val="0"/>
          <w:numId w:val="1"/>
        </w:numPr>
      </w:pPr>
      <w:r>
        <w:t xml:space="preserve">Change the margins to narrow. </w:t>
      </w:r>
    </w:p>
    <w:p w:rsidR="00512C1A" w:rsidRDefault="00512C1A" w:rsidP="00512C1A">
      <w:pPr>
        <w:pStyle w:val="ListParagraph"/>
        <w:numPr>
          <w:ilvl w:val="0"/>
          <w:numId w:val="1"/>
        </w:numPr>
      </w:pPr>
      <w:r>
        <w:t xml:space="preserve">Take out any hyperlinks. </w:t>
      </w:r>
    </w:p>
    <w:p w:rsidR="00512C1A" w:rsidRDefault="00512C1A" w:rsidP="00512C1A">
      <w:pPr>
        <w:pStyle w:val="ListParagraph"/>
        <w:numPr>
          <w:ilvl w:val="0"/>
          <w:numId w:val="1"/>
        </w:numPr>
      </w:pPr>
      <w:r>
        <w:t>Check the font size</w:t>
      </w:r>
    </w:p>
    <w:p w:rsidR="00512C1A" w:rsidRDefault="00512C1A" w:rsidP="00512C1A">
      <w:pPr>
        <w:pStyle w:val="ListParagraph"/>
        <w:numPr>
          <w:ilvl w:val="0"/>
          <w:numId w:val="1"/>
        </w:numPr>
      </w:pPr>
      <w:r>
        <w:t>Insert page numbers</w:t>
      </w:r>
    </w:p>
    <w:p w:rsidR="00B047B8" w:rsidRDefault="00B047B8" w:rsidP="00B047B8">
      <w:bookmarkStart w:id="0" w:name="_GoBack"/>
      <w:bookmarkEnd w:id="0"/>
    </w:p>
    <w:p w:rsidR="00B047B8" w:rsidRDefault="00B047B8" w:rsidP="00B047B8"/>
    <w:p w:rsidR="00B047B8" w:rsidRDefault="00B047B8" w:rsidP="00B047B8"/>
    <w:p w:rsidR="00B047B8" w:rsidRDefault="00B047B8" w:rsidP="00B047B8">
      <w:pPr>
        <w:ind w:left="360"/>
      </w:pPr>
    </w:p>
    <w:p w:rsidR="00B047B8" w:rsidRDefault="00B047B8" w:rsidP="00B047B8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F53736" wp14:editId="0E53DE99">
            <wp:simplePos x="0" y="0"/>
            <wp:positionH relativeFrom="column">
              <wp:posOffset>114300</wp:posOffset>
            </wp:positionH>
            <wp:positionV relativeFrom="paragraph">
              <wp:posOffset>-635</wp:posOffset>
            </wp:positionV>
            <wp:extent cx="2107565" cy="1535430"/>
            <wp:effectExtent l="0" t="0" r="635" b="0"/>
            <wp:wrapTight wrapText="bothSides">
              <wp:wrapPolygon edited="0">
                <wp:start x="0" y="0"/>
                <wp:lineTo x="0" y="21082"/>
                <wp:lineTo x="21346" y="21082"/>
                <wp:lineTo x="21346" y="0"/>
                <wp:lineTo x="0" y="0"/>
              </wp:wrapPolygon>
            </wp:wrapTight>
            <wp:docPr id="3" name="Picture 3" descr="Macintosh HD:Users:egent:Desktop:Screen Shot 2017-12-11 at 12.5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gent:Desktop:Screen Shot 2017-12-11 at 12.53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C1A" w:rsidRDefault="00512C1A">
      <w:r>
        <w:t xml:space="preserve">Print using the two pages to a page and booklet settings. You might need advice about this from your reprographics department. </w:t>
      </w:r>
    </w:p>
    <w:p w:rsidR="00512C1A" w:rsidRDefault="00512C1A"/>
    <w:p w:rsidR="00512C1A" w:rsidRDefault="00512C1A">
      <w:r>
        <w:t xml:space="preserve">Or send the A4 document to your reprographics department to print as an A5 booklet. </w:t>
      </w:r>
    </w:p>
    <w:p w:rsidR="00512C1A" w:rsidRDefault="00512C1A"/>
    <w:p w:rsidR="00B047B8" w:rsidRDefault="00B047B8"/>
    <w:p w:rsidR="00512C1A" w:rsidRDefault="00512C1A"/>
    <w:p w:rsidR="00512C1A" w:rsidRDefault="00512C1A"/>
    <w:p w:rsidR="00512C1A" w:rsidRDefault="00B047B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1861185" cy="1355725"/>
            <wp:effectExtent l="0" t="0" r="0" b="0"/>
            <wp:wrapTight wrapText="bothSides">
              <wp:wrapPolygon edited="0">
                <wp:start x="0" y="0"/>
                <wp:lineTo x="0" y="21044"/>
                <wp:lineTo x="21224" y="21044"/>
                <wp:lineTo x="21224" y="0"/>
                <wp:lineTo x="0" y="0"/>
              </wp:wrapPolygon>
            </wp:wrapTight>
            <wp:docPr id="4" name="Picture 4" descr="Macintosh HD:Users:egent:Desktop:Screen Shot 2017-12-08 at 12.3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gent:Desktop:Screen Shot 2017-12-08 at 12.3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Like Blue Peter you now have one classroom ready resource </w:t>
      </w:r>
    </w:p>
    <w:p w:rsidR="00B047B8" w:rsidRDefault="00B047B8"/>
    <w:p w:rsidR="00B047B8" w:rsidRDefault="00B047B8">
      <w:r>
        <w:t xml:space="preserve">On Edusites there are more than 20 chapters containing in excess of 100 texts to use as unseen practice. </w:t>
      </w:r>
    </w:p>
    <w:p w:rsidR="00B047B8" w:rsidRDefault="00B047B8"/>
    <w:p w:rsidR="00B047B8" w:rsidRDefault="00B047B8">
      <w:r>
        <w:t>Stuck? Call 01604 847689</w:t>
      </w:r>
    </w:p>
    <w:p w:rsidR="00B047B8" w:rsidRDefault="00B047B8">
      <w:r>
        <w:t>Or</w:t>
      </w:r>
    </w:p>
    <w:p w:rsidR="00B047B8" w:rsidRDefault="00B047B8">
      <w:r>
        <w:t>07702897427</w:t>
      </w:r>
    </w:p>
    <w:sectPr w:rsidR="00B047B8" w:rsidSect="00512C1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52A3C"/>
    <w:multiLevelType w:val="hybridMultilevel"/>
    <w:tmpl w:val="F842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C1A"/>
    <w:rsid w:val="00512C1A"/>
    <w:rsid w:val="009E3A75"/>
    <w:rsid w:val="00B047B8"/>
    <w:rsid w:val="00B51289"/>
    <w:rsid w:val="00B5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4FBB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C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7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7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C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7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7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1300</Characters>
  <Application>Microsoft Macintosh Word</Application>
  <DocSecurity>0</DocSecurity>
  <Lines>10</Lines>
  <Paragraphs>3</Paragraphs>
  <ScaleCrop>false</ScaleCrop>
  <Company>AAT Banbury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Gent</dc:creator>
  <cp:keywords/>
  <dc:description/>
  <cp:lastModifiedBy>Emily Gent</cp:lastModifiedBy>
  <cp:revision>2</cp:revision>
  <cp:lastPrinted>2017-12-11T13:09:00Z</cp:lastPrinted>
  <dcterms:created xsi:type="dcterms:W3CDTF">2017-12-11T13:16:00Z</dcterms:created>
  <dcterms:modified xsi:type="dcterms:W3CDTF">2017-12-11T13:16:00Z</dcterms:modified>
</cp:coreProperties>
</file>